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2" w:rsidRDefault="00B45082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ab/>
        <w:t xml:space="preserve">Period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B45082" w:rsidRDefault="00B45082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B45082" w:rsidRDefault="00B45082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B45082" w:rsidRDefault="00B45082">
      <w:pPr>
        <w:pStyle w:val="Heading1"/>
      </w:pPr>
      <w:r>
        <w:t xml:space="preserve">Acid Nomenclature –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7</w:t>
      </w:r>
    </w:p>
    <w:p w:rsidR="00B45082" w:rsidRDefault="00B45082">
      <w:pPr>
        <w:jc w:val="center"/>
        <w:rPr>
          <w:sz w:val="28"/>
        </w:rPr>
      </w:pPr>
      <w:r>
        <w:rPr>
          <w:sz w:val="28"/>
        </w:rPr>
        <w:t>(p. 214)</w:t>
      </w:r>
    </w:p>
    <w:p w:rsidR="00B45082" w:rsidRDefault="00B45082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B45082" w:rsidRDefault="00B45082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B45082" w:rsidRDefault="00B45082">
      <w:pPr>
        <w:pStyle w:val="Heading2"/>
        <w:spacing w:line="240" w:lineRule="auto"/>
        <w:rPr>
          <w:sz w:val="24"/>
        </w:rPr>
      </w:pPr>
      <w:r>
        <w:rPr>
          <w:sz w:val="24"/>
        </w:rPr>
        <w:t>Part A – Acid Names</w:t>
      </w: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  <w:r>
        <w:rPr>
          <w:sz w:val="24"/>
        </w:rPr>
        <w:t>Write names for the following acids.</w:t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HClO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rFonts w:ascii="Verdana Ref" w:hAnsi="Verdana Ref"/>
          <w:sz w:val="24"/>
        </w:rPr>
      </w:pPr>
      <w:r>
        <w:rPr>
          <w:rFonts w:ascii="Verdana Ref" w:hAnsi="Verdana Ref"/>
          <w:sz w:val="24"/>
        </w:rPr>
        <w:t>HI</w:t>
      </w: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HClO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Part B – Acid Formulas</w:t>
      </w: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  <w:r>
        <w:rPr>
          <w:sz w:val="24"/>
        </w:rPr>
        <w:t>Write formulas for the following acids.</w:t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hydrofluoric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sulfuric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carbonic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proofErr w:type="spellStart"/>
      <w:r>
        <w:rPr>
          <w:sz w:val="24"/>
        </w:rPr>
        <w:t>hydrobromic</w:t>
      </w:r>
      <w:proofErr w:type="spellEnd"/>
      <w:r>
        <w:rPr>
          <w:sz w:val="24"/>
        </w:rPr>
        <w:t xml:space="preserve">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proofErr w:type="spellStart"/>
      <w:r>
        <w:rPr>
          <w:sz w:val="24"/>
        </w:rPr>
        <w:t>hypochlorous</w:t>
      </w:r>
      <w:proofErr w:type="spellEnd"/>
      <w:r>
        <w:rPr>
          <w:sz w:val="24"/>
        </w:rPr>
        <w:t xml:space="preserve">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nitrous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acetic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proofErr w:type="spellStart"/>
      <w:r>
        <w:rPr>
          <w:sz w:val="24"/>
        </w:rPr>
        <w:t>hydrosulfuric</w:t>
      </w:r>
      <w:proofErr w:type="spellEnd"/>
      <w:r>
        <w:rPr>
          <w:sz w:val="24"/>
        </w:rPr>
        <w:t xml:space="preserve"> acid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45082" w:rsidRDefault="00B45082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sectPr w:rsidR="00B4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93E2C" w:rsidP="006E5C78">
      <w:r>
        <w:separator/>
      </w:r>
    </w:p>
  </w:endnote>
  <w:endnote w:type="continuationSeparator" w:id="0">
    <w:p w:rsidR="00000000" w:rsidRDefault="00793E2C" w:rsidP="006E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2" w:rsidRDefault="00B45082">
    <w:pPr>
      <w:pStyle w:val="Footer"/>
    </w:pPr>
    <w:r>
      <w:t>Acid Nomenclature</w:t>
    </w:r>
    <w:r>
      <w:tab/>
    </w:r>
    <w:r>
      <w:tab/>
    </w:r>
    <w:r w:rsidR="00304584">
      <w:rPr>
        <w:sz w:val="22"/>
      </w:rPr>
      <w:t>C. Johannesson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93E2C" w:rsidP="006E5C78">
      <w:r>
        <w:separator/>
      </w:r>
    </w:p>
  </w:footnote>
  <w:footnote w:type="continuationSeparator" w:id="0">
    <w:p w:rsidR="00000000" w:rsidRDefault="00793E2C" w:rsidP="006E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7B3"/>
    <w:multiLevelType w:val="hybridMultilevel"/>
    <w:tmpl w:val="1DDA8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F42392"/>
    <w:multiLevelType w:val="hybridMultilevel"/>
    <w:tmpl w:val="86D64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84"/>
    <w:rsid w:val="00304584"/>
    <w:rsid w:val="00793E2C"/>
    <w:rsid w:val="00B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spacing w:line="360" w:lineRule="auto"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Nomenclature Worksheet</vt:lpstr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Nomenclature Worksheet</dc:title>
  <dc:creator>Mrs. Johannesson</dc:creator>
  <cp:lastModifiedBy>mshull</cp:lastModifiedBy>
  <cp:revision>2</cp:revision>
  <dcterms:created xsi:type="dcterms:W3CDTF">2014-12-09T12:19:00Z</dcterms:created>
  <dcterms:modified xsi:type="dcterms:W3CDTF">2014-12-09T12:19:00Z</dcterms:modified>
</cp:coreProperties>
</file>