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F" w:rsidRDefault="0019448F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19448F" w:rsidRDefault="0019448F">
      <w:pPr>
        <w:rPr>
          <w:rFonts w:ascii="Arial" w:hAnsi="Arial"/>
          <w:sz w:val="22"/>
        </w:rPr>
      </w:pPr>
    </w:p>
    <w:p w:rsidR="0019448F" w:rsidRDefault="000D7AC0">
      <w:pPr>
        <w:spacing w:before="120" w:after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Half Life</w:t>
      </w:r>
      <w:r w:rsidR="000D5AF8">
        <w:rPr>
          <w:rFonts w:ascii="Arial" w:hAnsi="Arial"/>
          <w:b/>
          <w:sz w:val="36"/>
        </w:rPr>
        <w:t xml:space="preserve"> </w:t>
      </w:r>
      <w:r w:rsidR="0019448F">
        <w:rPr>
          <w:rFonts w:ascii="Arial" w:hAnsi="Arial"/>
          <w:b/>
          <w:sz w:val="36"/>
        </w:rPr>
        <w:t xml:space="preserve">– Ch. </w:t>
      </w:r>
      <w:r>
        <w:rPr>
          <w:rFonts w:ascii="Arial" w:hAnsi="Arial"/>
          <w:b/>
          <w:sz w:val="36"/>
        </w:rPr>
        <w:t>25</w:t>
      </w:r>
    </w:p>
    <w:p w:rsidR="0019448F" w:rsidRDefault="0019448F">
      <w:pPr>
        <w:jc w:val="center"/>
        <w:rPr>
          <w:rFonts w:ascii="Arial" w:hAnsi="Arial"/>
        </w:rPr>
      </w:pPr>
    </w:p>
    <w:p w:rsidR="0019448F" w:rsidRPr="000D7AC0" w:rsidRDefault="000D7AC0" w:rsidP="000D7AC0">
      <w:pPr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The half-life of cobalt-60 is 5.26 years.  How many half-lives have passed in 10.52 years?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00"/>
      </w:tblGrid>
      <w:tr w:rsidR="000D7AC0" w:rsidTr="000D7AC0"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0D7AC0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7200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276"/>
        </w:trPr>
        <w:tc>
          <w:tcPr>
            <w:tcW w:w="252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720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720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p w:rsidR="0019448F" w:rsidRPr="000D7AC0" w:rsidRDefault="000D7AC0" w:rsidP="000D7AC0">
      <w:pPr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 xml:space="preserve">12.5% of </w:t>
      </w:r>
      <w:proofErr w:type="gramStart"/>
      <w:r>
        <w:rPr>
          <w:sz w:val="28"/>
        </w:rPr>
        <w:t>a radioactive sample are</w:t>
      </w:r>
      <w:proofErr w:type="gramEnd"/>
      <w:r>
        <w:rPr>
          <w:sz w:val="28"/>
        </w:rPr>
        <w:t xml:space="preserve"> left.  How many half-lives have passed?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6480"/>
      </w:tblGrid>
      <w:tr w:rsidR="000D7AC0" w:rsidTr="000D7AC0">
        <w:trPr>
          <w:cantSplit/>
          <w:trHeight w:val="72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0D7AC0">
        <w:trPr>
          <w:cantSplit/>
          <w:trHeight w:val="690"/>
        </w:trPr>
        <w:tc>
          <w:tcPr>
            <w:tcW w:w="3259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282"/>
        </w:trPr>
        <w:tc>
          <w:tcPr>
            <w:tcW w:w="3259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1580"/>
        </w:trPr>
        <w:tc>
          <w:tcPr>
            <w:tcW w:w="3259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19448F" w:rsidRDefault="0019448F">
      <w:pPr>
        <w:jc w:val="left"/>
        <w:rPr>
          <w:rFonts w:ascii="Arial" w:hAnsi="Arial"/>
        </w:rPr>
      </w:pPr>
    </w:p>
    <w:p w:rsidR="000D7AC0" w:rsidRPr="000D7AC0" w:rsidRDefault="000D7AC0" w:rsidP="000D7AC0">
      <w:pPr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After 4 half-lives 10 grams of uranium remains.  How much uranium did you start with?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6480"/>
      </w:tblGrid>
      <w:tr w:rsidR="000D7AC0" w:rsidTr="000D7AC0">
        <w:trPr>
          <w:cantSplit/>
          <w:trHeight w:val="66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0D7AC0" w:rsidRDefault="000D7AC0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0D7AC0">
        <w:trPr>
          <w:cantSplit/>
          <w:trHeight w:val="639"/>
        </w:trPr>
        <w:tc>
          <w:tcPr>
            <w:tcW w:w="3259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276"/>
        </w:trPr>
        <w:tc>
          <w:tcPr>
            <w:tcW w:w="3259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1464"/>
        </w:trPr>
        <w:tc>
          <w:tcPr>
            <w:tcW w:w="3259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0D7AC0" w:rsidRDefault="000D7AC0" w:rsidP="000D7AC0">
      <w:pPr>
        <w:spacing w:after="120"/>
        <w:ind w:left="360"/>
        <w:jc w:val="left"/>
        <w:rPr>
          <w:rFonts w:ascii="Arial" w:hAnsi="Arial"/>
        </w:rPr>
      </w:pPr>
    </w:p>
    <w:p w:rsidR="000D7AC0" w:rsidRDefault="000D7AC0" w:rsidP="000D7AC0">
      <w:pPr>
        <w:spacing w:after="120"/>
        <w:ind w:left="360"/>
        <w:jc w:val="left"/>
        <w:rPr>
          <w:rFonts w:ascii="Arial" w:hAnsi="Arial"/>
        </w:rPr>
      </w:pPr>
    </w:p>
    <w:p w:rsidR="000D7AC0" w:rsidRDefault="000D7AC0" w:rsidP="000D7AC0">
      <w:pPr>
        <w:spacing w:after="120"/>
        <w:ind w:left="360"/>
        <w:jc w:val="left"/>
        <w:rPr>
          <w:rFonts w:ascii="Arial" w:hAnsi="Arial"/>
        </w:rPr>
      </w:pPr>
    </w:p>
    <w:tbl>
      <w:tblPr>
        <w:tblpPr w:leftFromText="180" w:rightFromText="180" w:vertAnchor="page" w:horzAnchor="margin" w:tblpXSpec="right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6480"/>
      </w:tblGrid>
      <w:tr w:rsidR="000D7AC0" w:rsidTr="000D7AC0">
        <w:trPr>
          <w:cantSplit/>
          <w:trHeight w:val="66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7AC0" w:rsidRDefault="000D7AC0" w:rsidP="000D7AC0">
            <w:pPr>
              <w:pStyle w:val="Heading2"/>
              <w:jc w:val="center"/>
            </w:pPr>
            <w:r>
              <w:lastRenderedPageBreak/>
              <w:t>given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0D7AC0" w:rsidRDefault="000D7AC0" w:rsidP="000D7AC0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0D7AC0">
        <w:trPr>
          <w:cantSplit/>
          <w:trHeight w:val="639"/>
        </w:trPr>
        <w:tc>
          <w:tcPr>
            <w:tcW w:w="3259" w:type="dxa"/>
            <w:vMerge w:val="restart"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276"/>
        </w:trPr>
        <w:tc>
          <w:tcPr>
            <w:tcW w:w="3259" w:type="dxa"/>
            <w:vMerge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0D7AC0">
        <w:trPr>
          <w:cantSplit/>
          <w:trHeight w:val="1464"/>
        </w:trPr>
        <w:tc>
          <w:tcPr>
            <w:tcW w:w="3259" w:type="dxa"/>
            <w:vMerge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0D7AC0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0D7AC0" w:rsidRDefault="000D7AC0" w:rsidP="000D7AC0">
      <w:pPr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A rock that originally had a mass of 1.00 gram of uranium-238 now has only 0.50 grams.  How old is the rock if the half-live of uranium-238 is 4.5 billions of years.</w:t>
      </w:r>
    </w:p>
    <w:p w:rsidR="000D7AC0" w:rsidRDefault="000D7AC0" w:rsidP="000D7AC0">
      <w:pPr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The radioisotope radon-222 has a half-life of 3.8 days.  How much of a 10 g sample of radon-222 would be left after 15.2 days?</w:t>
      </w:r>
    </w:p>
    <w:p w:rsidR="000D7AC0" w:rsidRPr="000D7AC0" w:rsidRDefault="000D7AC0" w:rsidP="000D7AC0">
      <w:pPr>
        <w:pStyle w:val="ListParagraph"/>
        <w:spacing w:after="120"/>
        <w:ind w:left="360"/>
        <w:jc w:val="left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6480"/>
      </w:tblGrid>
      <w:tr w:rsidR="000D7AC0" w:rsidTr="005277BA">
        <w:trPr>
          <w:cantSplit/>
          <w:trHeight w:val="66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7AC0" w:rsidRDefault="000D7AC0" w:rsidP="005277BA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0D7AC0" w:rsidRDefault="000D7AC0" w:rsidP="005277BA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5277BA">
        <w:trPr>
          <w:cantSplit/>
          <w:trHeight w:val="639"/>
        </w:trPr>
        <w:tc>
          <w:tcPr>
            <w:tcW w:w="3259" w:type="dxa"/>
            <w:vMerge w:val="restart"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5277BA">
        <w:trPr>
          <w:cantSplit/>
          <w:trHeight w:val="276"/>
        </w:trPr>
        <w:tc>
          <w:tcPr>
            <w:tcW w:w="3259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5277BA">
        <w:trPr>
          <w:cantSplit/>
          <w:trHeight w:val="1464"/>
        </w:trPr>
        <w:tc>
          <w:tcPr>
            <w:tcW w:w="3259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0D7AC0" w:rsidRPr="000D7AC0" w:rsidRDefault="000D7AC0" w:rsidP="000D7AC0">
      <w:pPr>
        <w:ind w:left="360"/>
        <w:jc w:val="left"/>
      </w:pPr>
    </w:p>
    <w:p w:rsidR="000D7AC0" w:rsidRDefault="000D7AC0" w:rsidP="000D7AC0">
      <w:pPr>
        <w:numPr>
          <w:ilvl w:val="0"/>
          <w:numId w:val="17"/>
        </w:numPr>
        <w:jc w:val="left"/>
      </w:pPr>
      <w:r>
        <w:rPr>
          <w:sz w:val="28"/>
        </w:rPr>
        <w:t>Iodine-131 has a half-life of 8 days.  If the amount of iodine-131 in a sample is 8 g, how much iodine-131 will remain after 32 days?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6480"/>
      </w:tblGrid>
      <w:tr w:rsidR="000D7AC0" w:rsidTr="005277BA">
        <w:trPr>
          <w:cantSplit/>
          <w:trHeight w:val="66"/>
        </w:trPr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0D7AC0" w:rsidRDefault="000D7AC0" w:rsidP="005277BA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0D7AC0" w:rsidRDefault="000D7AC0" w:rsidP="005277BA">
            <w:pPr>
              <w:pStyle w:val="Heading2"/>
              <w:jc w:val="center"/>
            </w:pPr>
            <w:r>
              <w:t>work</w:t>
            </w:r>
          </w:p>
        </w:tc>
      </w:tr>
      <w:tr w:rsidR="000D7AC0" w:rsidTr="005277BA">
        <w:trPr>
          <w:cantSplit/>
          <w:trHeight w:val="639"/>
        </w:trPr>
        <w:tc>
          <w:tcPr>
            <w:tcW w:w="3259" w:type="dxa"/>
            <w:vMerge w:val="restart"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 w:val="restart"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5277BA">
        <w:trPr>
          <w:cantSplit/>
          <w:trHeight w:val="276"/>
        </w:trPr>
        <w:tc>
          <w:tcPr>
            <w:tcW w:w="3259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0D7AC0" w:rsidTr="005277BA">
        <w:trPr>
          <w:cantSplit/>
          <w:trHeight w:val="1464"/>
        </w:trPr>
        <w:tc>
          <w:tcPr>
            <w:tcW w:w="3259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6480" w:type="dxa"/>
            <w:vMerge/>
            <w:vAlign w:val="center"/>
          </w:tcPr>
          <w:p w:rsidR="000D7AC0" w:rsidRDefault="000D7AC0" w:rsidP="005277BA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</w:tbl>
    <w:p w:rsidR="0019448F" w:rsidRPr="000D7AC0" w:rsidRDefault="0019448F" w:rsidP="000D7AC0">
      <w:pPr>
        <w:pStyle w:val="ListParagraph"/>
        <w:ind w:left="360"/>
        <w:jc w:val="left"/>
        <w:rPr>
          <w:rFonts w:ascii="Arial" w:hAnsi="Arial"/>
        </w:rPr>
      </w:pPr>
    </w:p>
    <w:sectPr w:rsidR="0019448F" w:rsidRPr="000D7AC0" w:rsidSect="00520A8F">
      <w:footerReference w:type="default" r:id="rId7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8F" w:rsidRDefault="000D5AF8" w:rsidP="00B51868">
      <w:r>
        <w:separator/>
      </w:r>
    </w:p>
  </w:endnote>
  <w:endnote w:type="continuationSeparator" w:id="0">
    <w:p w:rsidR="00520A8F" w:rsidRDefault="000D5AF8" w:rsidP="00B5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8F" w:rsidRDefault="000D7AC0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>Half Life</w:t>
    </w:r>
  </w:p>
  <w:p w:rsidR="000D5AF8" w:rsidRDefault="000D5AF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8F" w:rsidRDefault="000D5AF8" w:rsidP="00B51868">
      <w:r>
        <w:separator/>
      </w:r>
    </w:p>
  </w:footnote>
  <w:footnote w:type="continuationSeparator" w:id="0">
    <w:p w:rsidR="00520A8F" w:rsidRDefault="000D5AF8" w:rsidP="00B5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2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5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9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3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4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5C"/>
    <w:rsid w:val="000D5AF8"/>
    <w:rsid w:val="000D7AC0"/>
    <w:rsid w:val="0019448F"/>
    <w:rsid w:val="00520A8F"/>
    <w:rsid w:val="005D7C5C"/>
    <w:rsid w:val="00E95EF5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8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20A8F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20A8F"/>
    <w:pPr>
      <w:keepNext/>
      <w:tabs>
        <w:tab w:val="left" w:pos="9792"/>
      </w:tabs>
      <w:outlineLvl w:val="1"/>
    </w:pPr>
    <w:rPr>
      <w:rFonts w:ascii="Arial" w:hAnsi="Arial"/>
      <w:b/>
      <w:smallCaps/>
      <w:sz w:val="22"/>
    </w:rPr>
  </w:style>
  <w:style w:type="paragraph" w:styleId="Heading3">
    <w:name w:val="heading 3"/>
    <w:basedOn w:val="Normal"/>
    <w:next w:val="Normal"/>
    <w:qFormat/>
    <w:rsid w:val="00520A8F"/>
    <w:pPr>
      <w:keepNext/>
      <w:jc w:val="center"/>
      <w:outlineLvl w:val="2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520A8F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520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A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0A8F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D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Gas Law &amp; Gas Stoichiometry Worksheet</vt:lpstr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Gas Law &amp; Gas Stoichiometry Worksheet</dc:title>
  <dc:creator>Rob Johannesson</dc:creator>
  <cp:lastModifiedBy>mshull</cp:lastModifiedBy>
  <cp:revision>2</cp:revision>
  <cp:lastPrinted>2000-03-23T20:09:00Z</cp:lastPrinted>
  <dcterms:created xsi:type="dcterms:W3CDTF">2015-05-19T11:56:00Z</dcterms:created>
  <dcterms:modified xsi:type="dcterms:W3CDTF">2015-05-19T11:56:00Z</dcterms:modified>
</cp:coreProperties>
</file>